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94" w:rsidRDefault="00227E94" w:rsidP="00227E94">
      <w:pPr>
        <w:pStyle w:val="PargrafodaLista"/>
        <w:ind w:left="1004"/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3D6105">
        <w:rPr>
          <w:b/>
          <w:i/>
          <w:sz w:val="36"/>
          <w:szCs w:val="36"/>
          <w:u w:val="single"/>
        </w:rPr>
        <w:t xml:space="preserve">Origem da </w:t>
      </w:r>
      <w:proofErr w:type="spellStart"/>
      <w:r w:rsidRPr="003D6105">
        <w:rPr>
          <w:b/>
          <w:i/>
          <w:sz w:val="36"/>
          <w:szCs w:val="36"/>
          <w:u w:val="single"/>
        </w:rPr>
        <w:t>pinhata</w:t>
      </w:r>
      <w:proofErr w:type="spellEnd"/>
    </w:p>
    <w:p w:rsidR="00227E94" w:rsidRPr="003D6105" w:rsidRDefault="00227E94" w:rsidP="00227E94">
      <w:pPr>
        <w:pStyle w:val="PargrafodaLista"/>
        <w:ind w:left="1080"/>
        <w:rPr>
          <w:b/>
          <w:i/>
          <w:sz w:val="36"/>
          <w:szCs w:val="36"/>
          <w:u w:val="single"/>
        </w:rPr>
      </w:pPr>
    </w:p>
    <w:p w:rsidR="00227E94" w:rsidRDefault="00227E94" w:rsidP="00227E94">
      <w:pPr>
        <w:jc w:val="both"/>
        <w:rPr>
          <w:sz w:val="28"/>
          <w:szCs w:val="28"/>
        </w:rPr>
      </w:pPr>
      <w:r w:rsidRPr="003D6105">
        <w:rPr>
          <w:sz w:val="28"/>
          <w:szCs w:val="28"/>
        </w:rPr>
        <w:t xml:space="preserve">A </w:t>
      </w:r>
      <w:proofErr w:type="spellStart"/>
      <w:r w:rsidRPr="003D6105">
        <w:rPr>
          <w:sz w:val="28"/>
          <w:szCs w:val="28"/>
        </w:rPr>
        <w:t>pinhata</w:t>
      </w:r>
      <w:proofErr w:type="spellEnd"/>
      <w:r w:rsidRPr="003D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é uma tradição ibérica bastante conhecida em certos países americanos. </w:t>
      </w:r>
    </w:p>
    <w:p w:rsidR="00227E94" w:rsidRDefault="00227E94" w:rsidP="00227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Trata-se de uma brincadeira dedicada às crianças que pode ser utilizada em festas. </w:t>
      </w:r>
    </w:p>
    <w:p w:rsidR="00227E94" w:rsidRDefault="00227E94" w:rsidP="00227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pinhata</w:t>
      </w:r>
      <w:proofErr w:type="spellEnd"/>
      <w:r>
        <w:rPr>
          <w:sz w:val="28"/>
          <w:szCs w:val="28"/>
        </w:rPr>
        <w:t xml:space="preserve"> consiste numa forma revestida com papel colorido, recheada com doces e suspensa no ar. Cada criança vendada, com um bastão deverá tentar partir a mesma até cair os doces. </w:t>
      </w:r>
    </w:p>
    <w:p w:rsidR="00576B9D" w:rsidRDefault="008D72F5"/>
    <w:sectPr w:rsidR="00576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60D"/>
    <w:multiLevelType w:val="hybridMultilevel"/>
    <w:tmpl w:val="1A826CA0"/>
    <w:lvl w:ilvl="0" w:tplc="23863E3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94"/>
    <w:rsid w:val="00227E94"/>
    <w:rsid w:val="002A099E"/>
    <w:rsid w:val="008D72F5"/>
    <w:rsid w:val="00B436F4"/>
    <w:rsid w:val="00B6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94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7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94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Escolar</dc:creator>
  <cp:lastModifiedBy>Centro Escolar</cp:lastModifiedBy>
  <cp:revision>2</cp:revision>
  <dcterms:created xsi:type="dcterms:W3CDTF">2021-05-28T14:04:00Z</dcterms:created>
  <dcterms:modified xsi:type="dcterms:W3CDTF">2021-05-28T14:04:00Z</dcterms:modified>
</cp:coreProperties>
</file>